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0F29A3" w:rsidRPr="00340801" w:rsidTr="00394876">
        <w:tc>
          <w:tcPr>
            <w:tcW w:w="5210" w:type="dxa"/>
          </w:tcPr>
          <w:p w:rsidR="000F29A3" w:rsidRPr="00340801" w:rsidRDefault="000F29A3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0F29A3" w:rsidRPr="00340801" w:rsidRDefault="000F2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0F29A3" w:rsidRPr="00340801" w:rsidRDefault="000F2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0F29A3" w:rsidRPr="00340801" w:rsidRDefault="000F2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0F29A3" w:rsidRPr="00340801" w:rsidRDefault="000F2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0F29A3" w:rsidRPr="00340801" w:rsidRDefault="000F2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0F29A3" w:rsidRPr="00340801" w:rsidRDefault="000F2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0F29A3" w:rsidRPr="00340801" w:rsidRDefault="000F2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0F29A3" w:rsidRPr="00340801" w:rsidRDefault="000F2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7C1ECA" w:rsidRPr="005E6D8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7C1ECA" w:rsidRPr="00882A64" w:rsidRDefault="007C1ECA" w:rsidP="007C1EC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7C1ECA" w:rsidRPr="00882A64" w:rsidRDefault="007C1ECA" w:rsidP="007C1EC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7C1ECA" w:rsidRPr="00882A64" w:rsidRDefault="007C1ECA" w:rsidP="007C1EC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7C1ECA" w:rsidRPr="00882A64" w:rsidRDefault="007C1ECA" w:rsidP="007C1EC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7C1ECA" w:rsidRPr="00882A64" w:rsidRDefault="007C1ECA" w:rsidP="007C1EC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7C1ECA" w:rsidRPr="00882A64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7C1ECA" w:rsidRPr="00FA344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15</w:t>
      </w:r>
    </w:p>
    <w:p w:rsidR="007C1ECA" w:rsidRPr="00CC64A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 w:rsidRPr="00CC64A6">
        <w:rPr>
          <w:rFonts w:ascii="Liberation Serif" w:hAnsi="Liberation Serif" w:cs="Times New Roman"/>
          <w:sz w:val="24"/>
          <w:szCs w:val="24"/>
        </w:rPr>
        <w:t>66:20:1508001:</w:t>
      </w:r>
      <w:r>
        <w:rPr>
          <w:rFonts w:ascii="Liberation Serif" w:hAnsi="Liberation Serif" w:cs="Times New Roman"/>
          <w:sz w:val="24"/>
          <w:szCs w:val="24"/>
        </w:rPr>
        <w:t>265</w:t>
      </w:r>
    </w:p>
    <w:p w:rsidR="007C1ECA" w:rsidRPr="00FA498D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42506">
        <w:rPr>
          <w:rFonts w:ascii="Liberation Serif" w:hAnsi="Liberation Serif" w:cs="Times New Roman"/>
          <w:sz w:val="24"/>
          <w:szCs w:val="24"/>
        </w:rPr>
        <w:t>1978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нет данных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2013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 аварийным и подлежащим сносу – нет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42506">
        <w:rPr>
          <w:rFonts w:ascii="Liberation Serif" w:hAnsi="Liberation Serif" w:cs="Times New Roman"/>
          <w:sz w:val="24"/>
          <w:szCs w:val="24"/>
        </w:rPr>
        <w:t>3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42506">
        <w:rPr>
          <w:rFonts w:ascii="Liberation Serif" w:hAnsi="Liberation Serif" w:cs="Times New Roman"/>
          <w:sz w:val="24"/>
          <w:szCs w:val="24"/>
        </w:rPr>
        <w:t>есть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42506">
        <w:rPr>
          <w:rFonts w:ascii="Liberation Serif" w:hAnsi="Liberation Serif" w:cs="Times New Roman"/>
          <w:sz w:val="24"/>
          <w:szCs w:val="24"/>
        </w:rPr>
        <w:t>нет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42506">
        <w:rPr>
          <w:rFonts w:ascii="Liberation Serif" w:hAnsi="Liberation Serif" w:cs="Times New Roman"/>
          <w:sz w:val="24"/>
          <w:szCs w:val="24"/>
        </w:rPr>
        <w:t>нет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42506">
        <w:rPr>
          <w:rFonts w:ascii="Liberation Serif" w:hAnsi="Liberation Serif" w:cs="Times New Roman"/>
          <w:sz w:val="24"/>
          <w:szCs w:val="24"/>
        </w:rPr>
        <w:t>нет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42506">
        <w:rPr>
          <w:rFonts w:ascii="Liberation Serif" w:hAnsi="Liberation Serif" w:cs="Times New Roman"/>
          <w:sz w:val="24"/>
          <w:szCs w:val="24"/>
        </w:rPr>
        <w:t>24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E42506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E42506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42506">
        <w:rPr>
          <w:rFonts w:ascii="Liberation Serif" w:hAnsi="Liberation Serif" w:cs="Times New Roman"/>
          <w:sz w:val="24"/>
          <w:szCs w:val="24"/>
        </w:rPr>
        <w:t>нет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17. Перечень жилых помещений, признанных непригодными для проживания  (с  указанием  реквизитов  правовых  актов о признании жилых помещений непригодными для проживания)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42506">
        <w:rPr>
          <w:rFonts w:ascii="Liberation Serif" w:hAnsi="Liberation Serif" w:cs="Times New Roman"/>
          <w:sz w:val="24"/>
          <w:szCs w:val="24"/>
        </w:rPr>
        <w:t>нет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42506">
        <w:rPr>
          <w:rFonts w:ascii="Liberation Serif" w:hAnsi="Liberation Serif" w:cs="Times New Roman"/>
          <w:sz w:val="24"/>
          <w:szCs w:val="24"/>
        </w:rPr>
        <w:t>5201 куб</w:t>
      </w:r>
      <w:proofErr w:type="gramStart"/>
      <w:r w:rsidRPr="00E42506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>19. Площадь:</w:t>
      </w:r>
    </w:p>
    <w:p w:rsidR="007C1ECA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</w:t>
      </w:r>
      <w:r>
        <w:rPr>
          <w:rFonts w:ascii="Liberation Serif" w:hAnsi="Liberation Serif" w:cs="Times New Roman"/>
          <w:sz w:val="24"/>
          <w:szCs w:val="24"/>
        </w:rPr>
        <w:t>1247,0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1157</w:t>
      </w:r>
      <w:r w:rsidRPr="00E42506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E42506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42506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в)  нежилых  помещений  (общая  площадь  нежилых помещений, не входящих   в  состав  общего  имущества  в  многоквартирном  доме)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21. Уборочная площадь лестниц (включая межквартирные лестничные площадки) – </w:t>
      </w:r>
      <w:r>
        <w:rPr>
          <w:rFonts w:ascii="Liberation Serif" w:hAnsi="Liberation Serif" w:cs="Times New Roman"/>
          <w:sz w:val="24"/>
          <w:szCs w:val="24"/>
        </w:rPr>
        <w:t>90</w:t>
      </w:r>
      <w:r w:rsidRPr="00E42506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E42506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42506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42506">
        <w:rPr>
          <w:rFonts w:ascii="Liberation Serif" w:hAnsi="Liberation Serif" w:cs="Times New Roman"/>
          <w:sz w:val="24"/>
          <w:szCs w:val="24"/>
        </w:rPr>
        <w:t>нет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 (включая технические этажи, чердаки, технические подвалы)</w:t>
      </w:r>
      <w:r w:rsidRPr="00323F7B"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42506">
        <w:rPr>
          <w:rFonts w:ascii="Liberation Serif" w:hAnsi="Liberation Serif" w:cs="Times New Roman"/>
          <w:sz w:val="24"/>
          <w:szCs w:val="24"/>
        </w:rPr>
        <w:t>нет данных</w:t>
      </w:r>
    </w:p>
    <w:p w:rsidR="007C1ECA" w:rsidRPr="00CC64A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 w:rsidRPr="00CC64A6">
        <w:rPr>
          <w:rFonts w:ascii="Liberation Serif" w:hAnsi="Liberation Serif" w:cs="Times New Roman"/>
          <w:sz w:val="24"/>
          <w:szCs w:val="24"/>
        </w:rPr>
        <w:t>1869 кв</w:t>
      </w:r>
      <w:proofErr w:type="gramStart"/>
      <w:r w:rsidRPr="00CC64A6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CC64A6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7C1ECA" w:rsidRPr="00E42506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CC64A6">
        <w:rPr>
          <w:rFonts w:ascii="Liberation Serif" w:hAnsi="Liberation Serif" w:cs="Times New Roman"/>
          <w:sz w:val="24"/>
          <w:szCs w:val="24"/>
        </w:rPr>
        <w:t>66:20:1508001:49</w:t>
      </w:r>
    </w:p>
    <w:p w:rsidR="007C1ECA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42506">
        <w:rPr>
          <w:rFonts w:ascii="Liberation Serif" w:hAnsi="Liberation Serif" w:cs="Times New Roman"/>
          <w:sz w:val="24"/>
          <w:szCs w:val="24"/>
        </w:rPr>
        <w:t xml:space="preserve">26. Наличие выгребной ямы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42506">
        <w:rPr>
          <w:rFonts w:ascii="Liberation Serif" w:hAnsi="Liberation Serif" w:cs="Times New Roman"/>
          <w:sz w:val="24"/>
          <w:szCs w:val="24"/>
        </w:rPr>
        <w:t>нет</w:t>
      </w:r>
    </w:p>
    <w:p w:rsidR="00370068" w:rsidRDefault="00370068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603EA5" w:rsidRDefault="00603EA5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7C1ECA" w:rsidRPr="00FA498D" w:rsidRDefault="007C1ECA" w:rsidP="007C1E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1"/>
        <w:gridCol w:w="2524"/>
        <w:gridCol w:w="2375"/>
      </w:tblGrid>
      <w:tr w:rsidR="007C1ECA" w:rsidRPr="00882A64" w:rsidTr="00F30233">
        <w:trPr>
          <w:trHeight w:val="251"/>
        </w:trPr>
        <w:tc>
          <w:tcPr>
            <w:tcW w:w="24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ECA" w:rsidRPr="00882A64" w:rsidRDefault="007C1ECA" w:rsidP="00795B57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18" w:type="pct"/>
            <w:tcBorders>
              <w:left w:val="single" w:sz="4" w:space="0" w:color="auto"/>
              <w:bottom w:val="single" w:sz="4" w:space="0" w:color="auto"/>
            </w:tcBorders>
          </w:tcPr>
          <w:p w:rsidR="007C1ECA" w:rsidRPr="00882A64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41" w:type="pct"/>
          </w:tcPr>
          <w:p w:rsidR="007C1ECA" w:rsidRPr="00882A64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7C1ECA" w:rsidRPr="00882A64" w:rsidTr="00F30233">
        <w:trPr>
          <w:trHeight w:val="251"/>
        </w:trPr>
        <w:tc>
          <w:tcPr>
            <w:tcW w:w="2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CA" w:rsidRPr="00882A64" w:rsidRDefault="007C1ECA" w:rsidP="00795B5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18" w:type="pct"/>
            <w:tcBorders>
              <w:left w:val="single" w:sz="4" w:space="0" w:color="auto"/>
              <w:bottom w:val="single" w:sz="4" w:space="0" w:color="auto"/>
            </w:tcBorders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241" w:type="pct"/>
          </w:tcPr>
          <w:p w:rsidR="007C1ECA" w:rsidRPr="00323F7B" w:rsidRDefault="00DA2961" w:rsidP="00795B57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323F7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7C1ECA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7C1ECA" w:rsidRPr="00882A64" w:rsidTr="00F30233">
        <w:trPr>
          <w:trHeight w:val="141"/>
        </w:trPr>
        <w:tc>
          <w:tcPr>
            <w:tcW w:w="2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18" w:type="pct"/>
            <w:tcBorders>
              <w:left w:val="single" w:sz="4" w:space="0" w:color="auto"/>
            </w:tcBorders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41" w:type="pct"/>
          </w:tcPr>
          <w:p w:rsidR="007C1ECA" w:rsidRDefault="00DA2961" w:rsidP="00795B57">
            <w:pPr>
              <w:jc w:val="center"/>
            </w:pPr>
            <w:r w:rsidRPr="009C007B"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9C007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C1ECA" w:rsidRPr="00882A64" w:rsidTr="00F30233">
        <w:tc>
          <w:tcPr>
            <w:tcW w:w="2440" w:type="pct"/>
            <w:tcBorders>
              <w:top w:val="single" w:sz="4" w:space="0" w:color="auto"/>
            </w:tcBorders>
          </w:tcPr>
          <w:p w:rsidR="007C1ECA" w:rsidRPr="00882A64" w:rsidRDefault="007C1ECA" w:rsidP="00795B57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41" w:type="pct"/>
          </w:tcPr>
          <w:p w:rsidR="007C1ECA" w:rsidRDefault="00DA2961" w:rsidP="00795B57">
            <w:pPr>
              <w:jc w:val="center"/>
            </w:pPr>
            <w:r w:rsidRPr="009C007B"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9C007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C1ECA" w:rsidRPr="00882A64" w:rsidTr="00F30233">
        <w:trPr>
          <w:trHeight w:val="24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18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216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18" w:type="pct"/>
          </w:tcPr>
          <w:p w:rsidR="007C1ECA" w:rsidRPr="00323F7B" w:rsidRDefault="007C1ECA" w:rsidP="00795B5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323F7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7C1ECA" w:rsidRDefault="00DA2961" w:rsidP="00795B57">
            <w:pPr>
              <w:jc w:val="center"/>
            </w:pPr>
            <w:r w:rsidRPr="00D6011F"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D6011F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C1ECA" w:rsidRPr="00882A64" w:rsidTr="00F30233">
        <w:trPr>
          <w:trHeight w:val="10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18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323F7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7C1ECA" w:rsidRDefault="00DA2961" w:rsidP="00795B57">
            <w:pPr>
              <w:jc w:val="center"/>
            </w:pPr>
            <w:r w:rsidRPr="00D6011F"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D6011F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C1ECA" w:rsidRPr="00882A64" w:rsidTr="00F30233">
        <w:trPr>
          <w:trHeight w:val="23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18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323F7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7C1ECA" w:rsidRDefault="00DA2961" w:rsidP="00795B57">
            <w:pPr>
              <w:jc w:val="center"/>
            </w:pPr>
            <w:r w:rsidRPr="00D6011F"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D6011F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C1ECA" w:rsidRPr="00882A64" w:rsidTr="00F30233">
        <w:trPr>
          <w:trHeight w:val="158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18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7C1ECA">
              <w:rPr>
                <w:rFonts w:ascii="Liberation Serif" w:hAnsi="Liberation Serif" w:cs="Times New Roman"/>
                <w:sz w:val="22"/>
                <w:szCs w:val="22"/>
              </w:rPr>
              <w:t>ифер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41" w:type="pct"/>
          </w:tcPr>
          <w:p w:rsidR="007C1ECA" w:rsidRDefault="00DA2961" w:rsidP="00795B57">
            <w:pPr>
              <w:jc w:val="center"/>
            </w:pPr>
            <w:r w:rsidRPr="00154906"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154906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C1ECA" w:rsidRPr="00882A64" w:rsidTr="00F30233"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7C1ECA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41" w:type="pct"/>
          </w:tcPr>
          <w:p w:rsidR="007C1ECA" w:rsidRDefault="00DA2961" w:rsidP="00795B57">
            <w:pPr>
              <w:jc w:val="center"/>
            </w:pPr>
            <w:r w:rsidRPr="00154906"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154906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C1ECA" w:rsidRPr="00882A64" w:rsidTr="00F30233">
        <w:trPr>
          <w:trHeight w:val="36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7C1ECA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7C1ECA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 xml:space="preserve">по 2створч. </w:t>
            </w:r>
            <w:r w:rsidR="007C1ECA"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41" w:type="pct"/>
          </w:tcPr>
          <w:p w:rsidR="007C1ECA" w:rsidRDefault="00DA2961" w:rsidP="00795B57">
            <w:pPr>
              <w:jc w:val="center"/>
            </w:pPr>
            <w:r w:rsidRPr="00154906"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154906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C1ECA" w:rsidRPr="00882A64" w:rsidTr="00F30233">
        <w:trPr>
          <w:trHeight w:val="146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7C1ECA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41" w:type="pct"/>
          </w:tcPr>
          <w:p w:rsidR="007C1ECA" w:rsidRDefault="00DA2961" w:rsidP="00795B57">
            <w:pPr>
              <w:jc w:val="center"/>
            </w:pPr>
            <w:r w:rsidRPr="00154906"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154906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C1ECA" w:rsidRPr="00882A64" w:rsidTr="00F30233">
        <w:trPr>
          <w:trHeight w:val="21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18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264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18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192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41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323F7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7C1ECA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7C1ECA" w:rsidRPr="00882A64" w:rsidTr="00F30233">
        <w:trPr>
          <w:trHeight w:val="33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18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553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18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272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23F7B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7C1ECA" w:rsidRDefault="00DA2961" w:rsidP="00795B57">
            <w:pPr>
              <w:jc w:val="center"/>
            </w:pPr>
            <w:r w:rsidRPr="00194E37"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194E3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C1ECA" w:rsidRPr="00882A64" w:rsidTr="00F30233">
        <w:trPr>
          <w:trHeight w:val="123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7C1ECA" w:rsidRDefault="007C1ECA" w:rsidP="00DA2961"/>
        </w:tc>
      </w:tr>
      <w:tr w:rsidR="007C1ECA" w:rsidRPr="00882A64" w:rsidTr="00F30233">
        <w:trPr>
          <w:trHeight w:val="28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23F7B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7C1ECA" w:rsidRDefault="00DA2961" w:rsidP="00795B57">
            <w:pPr>
              <w:jc w:val="center"/>
            </w:pPr>
            <w:r w:rsidRPr="00194E37"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194E3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C1ECA" w:rsidRPr="00882A64" w:rsidTr="00F30233">
        <w:trPr>
          <w:trHeight w:val="26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128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13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192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313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23F7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628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18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248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7C1ECA" w:rsidRDefault="00DA2961" w:rsidP="00795B57">
            <w:pPr>
              <w:jc w:val="center"/>
            </w:pPr>
            <w:r w:rsidRPr="00E07E8B"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E07E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C1ECA" w:rsidRPr="00882A64" w:rsidTr="00F30233">
        <w:trPr>
          <w:trHeight w:val="16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7C1ECA" w:rsidRDefault="00DA2961" w:rsidP="00795B57">
            <w:pPr>
              <w:jc w:val="center"/>
            </w:pPr>
            <w:r w:rsidRPr="00E07E8B"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E07E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C1ECA" w:rsidRPr="00882A64" w:rsidTr="00F30233">
        <w:trPr>
          <w:trHeight w:val="10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22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323F7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7C1ECA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7C1ECA" w:rsidRPr="00882A64" w:rsidTr="00F30233">
        <w:trPr>
          <w:trHeight w:val="246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23F7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24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7C1ECA" w:rsidRPr="00323F7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7C1ECA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7C1ECA" w:rsidRPr="00882A64" w:rsidTr="00F30233">
        <w:trPr>
          <w:trHeight w:val="5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17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110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rPr>
          <w:trHeight w:val="225"/>
        </w:trPr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18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C1ECA" w:rsidRPr="00882A64" w:rsidTr="00F30233">
        <w:tc>
          <w:tcPr>
            <w:tcW w:w="2440" w:type="pct"/>
          </w:tcPr>
          <w:p w:rsidR="007C1ECA" w:rsidRPr="00882A64" w:rsidRDefault="007C1ECA" w:rsidP="00795B5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318" w:type="pct"/>
          </w:tcPr>
          <w:p w:rsidR="007C1ECA" w:rsidRPr="00323F7B" w:rsidRDefault="00DA2961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23F7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C1ECA" w:rsidRPr="00323F7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7C1ECA" w:rsidRPr="00323F7B" w:rsidRDefault="007C1ECA" w:rsidP="00795B5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084DF0" w:rsidRDefault="00084DF0"/>
    <w:p w:rsidR="000F29A3" w:rsidRDefault="000F29A3" w:rsidP="000F29A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0F29A3" w:rsidRPr="00340801" w:rsidRDefault="000F29A3" w:rsidP="000F29A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0F29A3" w:rsidRPr="00340801" w:rsidRDefault="000F29A3" w:rsidP="000F29A3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0F29A3" w:rsidRPr="00340801" w:rsidRDefault="000F29A3" w:rsidP="000F29A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0F29A3" w:rsidRPr="00340801" w:rsidRDefault="000F29A3" w:rsidP="000F29A3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0F29A3" w:rsidRPr="00340801" w:rsidRDefault="000F29A3" w:rsidP="000F29A3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0F29A3" w:rsidRPr="00340801" w:rsidRDefault="000F29A3" w:rsidP="000F29A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0F29A3" w:rsidRPr="00340801" w:rsidRDefault="000F29A3" w:rsidP="000F29A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F29A3" w:rsidRDefault="000F29A3"/>
    <w:sectPr w:rsidR="000F29A3" w:rsidSect="000F29A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C1ECA"/>
    <w:rsid w:val="00084DF0"/>
    <w:rsid w:val="000F29A3"/>
    <w:rsid w:val="00344224"/>
    <w:rsid w:val="00370068"/>
    <w:rsid w:val="00603EA5"/>
    <w:rsid w:val="00641C22"/>
    <w:rsid w:val="007C1ECA"/>
    <w:rsid w:val="008B599D"/>
    <w:rsid w:val="00DA2961"/>
    <w:rsid w:val="00E827AA"/>
    <w:rsid w:val="00F30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C1E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7C1EC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7C1EC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10</cp:revision>
  <dcterms:created xsi:type="dcterms:W3CDTF">2022-11-17T08:11:00Z</dcterms:created>
  <dcterms:modified xsi:type="dcterms:W3CDTF">2023-03-31T05:32:00Z</dcterms:modified>
</cp:coreProperties>
</file>